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B" w:rsidRDefault="00F777BB" w:rsidP="00C37259">
      <w:pPr>
        <w:pStyle w:val="1"/>
        <w:rPr>
          <w:b/>
          <w:bCs/>
          <w:szCs w:val="28"/>
        </w:rPr>
      </w:pPr>
      <w:bookmarkStart w:id="0" w:name="_Toc164233559"/>
      <w:r>
        <w:rPr>
          <w:b/>
          <w:bCs/>
          <w:szCs w:val="28"/>
        </w:rPr>
        <w:t xml:space="preserve">Совет сельского поселения Биккуловский сельсовет муниципального района Бижбулякский район Республики Башкортостан  </w:t>
      </w:r>
    </w:p>
    <w:p w:rsidR="00F777BB" w:rsidRDefault="00F777BB" w:rsidP="00C37259">
      <w:pPr>
        <w:pStyle w:val="1"/>
        <w:rPr>
          <w:b/>
          <w:bCs/>
          <w:szCs w:val="28"/>
        </w:rPr>
      </w:pPr>
    </w:p>
    <w:p w:rsidR="00F777BB" w:rsidRDefault="00F777BB" w:rsidP="00F777BB">
      <w:pPr>
        <w:pStyle w:val="1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proofErr w:type="gramStart"/>
      <w:r w:rsidR="00C37259">
        <w:rPr>
          <w:b/>
          <w:bCs/>
          <w:sz w:val="26"/>
          <w:szCs w:val="26"/>
        </w:rPr>
        <w:t>Р</w:t>
      </w:r>
      <w:proofErr w:type="gramEnd"/>
      <w:r w:rsidR="00C37259">
        <w:rPr>
          <w:b/>
          <w:bCs/>
          <w:sz w:val="26"/>
          <w:szCs w:val="26"/>
        </w:rPr>
        <w:t xml:space="preserve"> Е Ш Е Н И Е   </w:t>
      </w:r>
    </w:p>
    <w:p w:rsidR="00C37259" w:rsidRDefault="00C37259" w:rsidP="00F777BB">
      <w:pPr>
        <w:pStyle w:val="1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C37259" w:rsidRDefault="00C37259" w:rsidP="00C37259">
      <w:pPr>
        <w:spacing w:after="0"/>
        <w:jc w:val="center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Совета сельского поселения Биккуловский сельсовет муниципального района Бижбулякский район Республики Башкортостан от 28.03.2012 года №36/10-26 «Об установлении нормы предоставления площади жилых помещений по договору социального найма и учетной нормы площади жилого помещения»</w:t>
      </w:r>
      <w:bookmarkEnd w:id="0"/>
    </w:p>
    <w:p w:rsidR="00C37259" w:rsidRDefault="00C37259" w:rsidP="00C37259">
      <w:pPr>
        <w:spacing w:after="0"/>
        <w:jc w:val="center"/>
        <w:rPr>
          <w:rFonts w:ascii="Times New Roman" w:hAnsi="Times New Roman"/>
          <w:b/>
          <w:kern w:val="2"/>
          <w:sz w:val="26"/>
          <w:szCs w:val="26"/>
        </w:rPr>
      </w:pPr>
    </w:p>
    <w:p w:rsidR="00C37259" w:rsidRDefault="00C37259" w:rsidP="00C3725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Во исполнение требования Прокуратуры </w:t>
      </w:r>
      <w:proofErr w:type="spellStart"/>
      <w:r>
        <w:rPr>
          <w:rFonts w:ascii="Times New Roman" w:hAnsi="Times New Roman"/>
          <w:sz w:val="26"/>
          <w:szCs w:val="26"/>
        </w:rPr>
        <w:t>Бижбулякского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Башкортостан об изменении нормативного правого акта с целью исключения выявленных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факторов, руководствуясь ст.50 Жилищного кодекса Российской Федерации, Совет сельского поселения Биккуловский сельсовет муниципального района Бижбулякский район Республики Башкортостан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Р</w:t>
      </w:r>
      <w:proofErr w:type="gramEnd"/>
      <w:r>
        <w:rPr>
          <w:rFonts w:ascii="Times New Roman" w:hAnsi="Times New Roman"/>
          <w:b/>
          <w:sz w:val="26"/>
          <w:szCs w:val="26"/>
        </w:rPr>
        <w:t>ешил:</w:t>
      </w:r>
    </w:p>
    <w:p w:rsidR="00C37259" w:rsidRDefault="00C37259" w:rsidP="00C3725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и дополнения в решение Совета сельского поселения Биккуловский сельсовет муниципального района Бижбулякский район Республики Башкортостан от 28.03.2012 года №36/10-26 «Об установлении нормы предоставления площади жилых помещений по договору социального найма и учетной нормы площади жилого помещения»:</w:t>
      </w:r>
    </w:p>
    <w:p w:rsidR="00C37259" w:rsidRDefault="00C37259" w:rsidP="00C37259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Пункт 1 изложить в следующей редакции: </w:t>
      </w:r>
      <w:r>
        <w:rPr>
          <w:rFonts w:ascii="Times New Roman" w:hAnsi="Times New Roman"/>
          <w:sz w:val="26"/>
          <w:szCs w:val="26"/>
        </w:rPr>
        <w:t>Установить учетную норму площади жилого помещения на территории сельского поселения Биккуловский сельсовет муниципального района Бижбулякский район Республики Башкортостан исходя</w:t>
      </w:r>
      <w:r>
        <w:rPr>
          <w:rFonts w:ascii="Times New Roman" w:hAnsi="Times New Roman"/>
          <w:sz w:val="26"/>
          <w:szCs w:val="26"/>
          <w:lang w:val="be-BY"/>
        </w:rPr>
        <w:t xml:space="preserve">, </w:t>
      </w:r>
      <w:r>
        <w:rPr>
          <w:rFonts w:ascii="Times New Roman" w:hAnsi="Times New Roman"/>
          <w:sz w:val="26"/>
          <w:szCs w:val="26"/>
        </w:rPr>
        <w:t>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12 кв.м. общей площади на одного человека</w:t>
      </w:r>
      <w:r>
        <w:rPr>
          <w:rFonts w:ascii="Times New Roman" w:hAnsi="Times New Roman"/>
          <w:b/>
          <w:sz w:val="26"/>
          <w:szCs w:val="26"/>
        </w:rPr>
        <w:t xml:space="preserve">.   </w:t>
      </w:r>
    </w:p>
    <w:p w:rsidR="00C37259" w:rsidRDefault="00C37259" w:rsidP="00C372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 Настоящее решение обнародовать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C37259" w:rsidRDefault="00C37259" w:rsidP="00C372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 за исполнение  данного  решения  оставляю за собой.</w:t>
      </w:r>
    </w:p>
    <w:p w:rsidR="00C37259" w:rsidRDefault="00C37259" w:rsidP="00C372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Р.Н.Ахметшин</w:t>
      </w:r>
      <w:proofErr w:type="spellEnd"/>
    </w:p>
    <w:p w:rsidR="00C37259" w:rsidRDefault="00C37259" w:rsidP="00C37259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иккулово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37259" w:rsidRDefault="00C37259" w:rsidP="00C37259">
      <w:pPr>
        <w:pStyle w:val="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от  24 декабря 2015 года</w:t>
      </w:r>
    </w:p>
    <w:p w:rsidR="00C37259" w:rsidRDefault="00C37259" w:rsidP="00C37259">
      <w:pPr>
        <w:pStyle w:val="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№19/3-27</w:t>
      </w:r>
    </w:p>
    <w:p w:rsidR="00C37259" w:rsidRDefault="00C37259" w:rsidP="00C37259"/>
    <w:p w:rsidR="00E943FC" w:rsidRDefault="00E943FC"/>
    <w:sectPr w:rsidR="00E943FC" w:rsidSect="00E1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59"/>
    <w:rsid w:val="00C37259"/>
    <w:rsid w:val="00E177CE"/>
    <w:rsid w:val="00E943FC"/>
    <w:rsid w:val="00F7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CE"/>
  </w:style>
  <w:style w:type="paragraph" w:styleId="1">
    <w:name w:val="heading 1"/>
    <w:aliases w:val="Знак"/>
    <w:basedOn w:val="a"/>
    <w:next w:val="a"/>
    <w:link w:val="10"/>
    <w:qFormat/>
    <w:rsid w:val="00C37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725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C372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372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2015-12-22T08:41:00Z</cp:lastPrinted>
  <dcterms:created xsi:type="dcterms:W3CDTF">2015-12-22T08:40:00Z</dcterms:created>
  <dcterms:modified xsi:type="dcterms:W3CDTF">2015-12-24T08:17:00Z</dcterms:modified>
</cp:coreProperties>
</file>